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02CAE980" w:rsidR="008E39B4" w:rsidRPr="00811F13" w:rsidRDefault="005646D7" w:rsidP="002C652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0" w:name="_GoBack"/>
            <w:r>
              <w:rPr>
                <w:rFonts w:ascii="QglydyArialMT" w:hAnsi="QglydyArialMT" w:cs="QglydyArialMT"/>
                <w:color w:val="522E92"/>
                <w:sz w:val="32"/>
                <w:szCs w:val="32"/>
              </w:rPr>
              <w:t xml:space="preserve">4.2.1 </w:t>
            </w:r>
            <w:r>
              <w:rPr>
                <w:rFonts w:ascii="TspgfgAQAChevinPro-Medium" w:hAnsi="TspgfgAQAChevinPro-Medium" w:cs="TspgfgAQAChevinPro-Medium"/>
                <w:color w:val="522E92"/>
                <w:sz w:val="32"/>
                <w:szCs w:val="32"/>
              </w:rPr>
              <w:t>The measurement of macroeconomic performance</w:t>
            </w:r>
            <w:bookmarkEnd w:id="0"/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06E03AE0" w:rsidR="001F7779" w:rsidRPr="001F7779" w:rsidRDefault="001F7779" w:rsidP="00FE54CF">
            <w:pPr>
              <w:rPr>
                <w:rFonts w:cstheme="minorHAnsi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9147324" w14:textId="55B481AB" w:rsidR="001F7779" w:rsidRPr="00811F13" w:rsidRDefault="001F7779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1F7779">
        <w:trPr>
          <w:trHeight w:val="3308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5F59A40" w14:textId="44330AFA" w:rsidR="002C6528" w:rsidRDefault="005646D7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4.2.1.1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The objectives of government economic policy</w:t>
            </w:r>
          </w:p>
          <w:p w14:paraId="7538E8D7" w14:textId="041ECAED" w:rsidR="005646D7" w:rsidRDefault="005646D7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4.2.1.2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Macroeconomic indicators</w:t>
            </w:r>
          </w:p>
          <w:p w14:paraId="2C5B8DE3" w14:textId="498A50B1" w:rsidR="005646D7" w:rsidRDefault="005646D7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4.2.1.3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Uses of index numbers</w:t>
            </w:r>
          </w:p>
          <w:p w14:paraId="5A465FA8" w14:textId="4F82B6EA" w:rsidR="005646D7" w:rsidRDefault="005646D7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4.2.1.4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Uses of national income data</w:t>
            </w:r>
          </w:p>
          <w:p w14:paraId="64B019EE" w14:textId="77777777" w:rsidR="005646D7" w:rsidRDefault="005646D7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</w:p>
          <w:p w14:paraId="5D2088F5" w14:textId="77777777" w:rsidR="005646D7" w:rsidRDefault="005646D7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</w:p>
          <w:p w14:paraId="4A6A145D" w14:textId="77777777" w:rsidR="002C6528" w:rsidRDefault="002C6528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</w:p>
          <w:p w14:paraId="704CD9BE" w14:textId="348388C4" w:rsidR="002C6528" w:rsidRPr="005D49C7" w:rsidRDefault="002C6528" w:rsidP="0070384C">
            <w:pPr>
              <w:pStyle w:val="ListParagraph"/>
              <w:ind w:left="1214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1F7779">
        <w:trPr>
          <w:trHeight w:val="2816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58FA6074" w:rsidR="008E39B4" w:rsidRPr="001F7779" w:rsidRDefault="008E39B4" w:rsidP="00FE54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7C228009" w:rsidR="008E39B4" w:rsidRPr="001F7779" w:rsidRDefault="001F7779" w:rsidP="00FE54CF">
            <w:pPr>
              <w:rPr>
                <w:rFonts w:cstheme="minorHAnsi"/>
                <w:bCs/>
                <w:color w:val="000000" w:themeColor="text1"/>
              </w:rPr>
            </w:pPr>
            <w:r w:rsidRPr="001F7779">
              <w:rPr>
                <w:rFonts w:cstheme="minorHAnsi"/>
                <w:bCs/>
                <w:color w:val="000000" w:themeColor="text1"/>
              </w:rPr>
              <w:t xml:space="preserve">Regular retrieval and formative assessment in lessons, mainly multiple choice. </w:t>
            </w:r>
            <w:r w:rsidR="005D49C7">
              <w:rPr>
                <w:rFonts w:cstheme="minorHAnsi"/>
                <w:bCs/>
                <w:color w:val="000000" w:themeColor="text1"/>
              </w:rPr>
              <w:t>Students w</w:t>
            </w:r>
            <w:r w:rsidRPr="001F7779">
              <w:rPr>
                <w:rFonts w:cstheme="minorHAnsi"/>
                <w:bCs/>
                <w:color w:val="000000" w:themeColor="text1"/>
              </w:rPr>
              <w:t xml:space="preserve">ill also complete </w:t>
            </w:r>
            <w:r w:rsidR="005D49C7">
              <w:rPr>
                <w:rFonts w:cstheme="minorHAnsi"/>
                <w:bCs/>
                <w:color w:val="000000" w:themeColor="text1"/>
              </w:rPr>
              <w:t>essay style questions.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5646D7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glydyAria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spgfgAQAChevin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1131DC"/>
    <w:multiLevelType w:val="multilevel"/>
    <w:tmpl w:val="02224A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F7779"/>
    <w:rsid w:val="002B0167"/>
    <w:rsid w:val="002C6528"/>
    <w:rsid w:val="003455DA"/>
    <w:rsid w:val="003E6B6F"/>
    <w:rsid w:val="00440E6C"/>
    <w:rsid w:val="00487E07"/>
    <w:rsid w:val="004B17FA"/>
    <w:rsid w:val="005646D7"/>
    <w:rsid w:val="005D49C7"/>
    <w:rsid w:val="005F4E99"/>
    <w:rsid w:val="00631D5E"/>
    <w:rsid w:val="0070384C"/>
    <w:rsid w:val="007146EF"/>
    <w:rsid w:val="00804340"/>
    <w:rsid w:val="00811F13"/>
    <w:rsid w:val="0083335D"/>
    <w:rsid w:val="00847F4E"/>
    <w:rsid w:val="00867D25"/>
    <w:rsid w:val="008A6FC2"/>
    <w:rsid w:val="008B1952"/>
    <w:rsid w:val="008E39B4"/>
    <w:rsid w:val="00A17544"/>
    <w:rsid w:val="00A23F48"/>
    <w:rsid w:val="00A314F1"/>
    <w:rsid w:val="00B47DF2"/>
    <w:rsid w:val="00BA646E"/>
    <w:rsid w:val="00C068EB"/>
    <w:rsid w:val="00C1340F"/>
    <w:rsid w:val="00C67435"/>
    <w:rsid w:val="00CA59AB"/>
    <w:rsid w:val="00D331C4"/>
    <w:rsid w:val="00DB0006"/>
    <w:rsid w:val="00DC23A5"/>
    <w:rsid w:val="00E5371A"/>
    <w:rsid w:val="00E64F4C"/>
    <w:rsid w:val="00F43D58"/>
    <w:rsid w:val="00F8187A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3" ma:contentTypeDescription="Create a new document." ma:contentTypeScope="" ma:versionID="f67e1597ec4c91370247b55fcd2b836a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155a3309fc9913c9b1b29089f0dce94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6343A-64FC-4A79-A7E7-F66FE57DA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a97-f46f-4a86-bd9b-809e86dd0d65"/>
    <ds:schemaRef ds:uri="069cf267-c0bd-49c7-8dea-4928a3e49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9244FD-35CB-4E1A-96CB-CE36B2D2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TPerry</cp:lastModifiedBy>
  <cp:revision>2</cp:revision>
  <dcterms:created xsi:type="dcterms:W3CDTF">2022-06-21T12:22:00Z</dcterms:created>
  <dcterms:modified xsi:type="dcterms:W3CDTF">2022-06-21T12:22:00Z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